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C3ADC" w:rsidRDefault="003C3ADC">
      <w:pPr>
        <w:rPr>
          <w:rFonts w:ascii="Calibri" w:eastAsia="Calibri" w:hAnsi="Calibri" w:cs="Calibri"/>
          <w:color w:val="FF0000"/>
          <w:sz w:val="22"/>
          <w:szCs w:val="22"/>
        </w:rPr>
      </w:pPr>
    </w:p>
    <w:p w14:paraId="00000004" w14:textId="08D251BE" w:rsidR="003C3ADC" w:rsidRPr="00FF3D09" w:rsidRDefault="00000000">
      <w:pPr>
        <w:rPr>
          <w:rFonts w:ascii="Calibri" w:eastAsia="Calibri" w:hAnsi="Calibri" w:cs="Calibri"/>
          <w:sz w:val="22"/>
          <w:szCs w:val="22"/>
        </w:rPr>
      </w:pPr>
      <w:r>
        <w:rPr>
          <w:rFonts w:ascii="Calibri" w:eastAsia="Calibri" w:hAnsi="Calibri" w:cs="Calibri"/>
          <w:sz w:val="22"/>
          <w:szCs w:val="22"/>
        </w:rPr>
        <w:t>Media Release</w:t>
      </w:r>
    </w:p>
    <w:p w14:paraId="00000005" w14:textId="77777777" w:rsidR="003C3ADC" w:rsidRDefault="003C3ADC">
      <w:pPr>
        <w:rPr>
          <w:rFonts w:ascii="Calibri" w:eastAsia="Calibri" w:hAnsi="Calibri" w:cs="Calibri"/>
          <w:b/>
          <w:bCs/>
          <w:color w:val="222222"/>
          <w:sz w:val="22"/>
          <w:szCs w:val="22"/>
        </w:rPr>
      </w:pPr>
    </w:p>
    <w:p w14:paraId="00000006" w14:textId="77777777" w:rsidR="003C3ADC" w:rsidRDefault="00000000">
      <w:pPr>
        <w:rPr>
          <w:b/>
          <w:bCs/>
        </w:rPr>
      </w:pPr>
      <w:r>
        <w:rPr>
          <w:b/>
          <w:bCs/>
        </w:rPr>
        <w:t xml:space="preserve">Reimagining Finnish Sauna Tradition: </w:t>
      </w:r>
      <w:proofErr w:type="spellStart"/>
      <w:r>
        <w:rPr>
          <w:b/>
          <w:bCs/>
        </w:rPr>
        <w:t>Kuusijärvi</w:t>
      </w:r>
      <w:proofErr w:type="spellEnd"/>
      <w:r>
        <w:rPr>
          <w:b/>
          <w:bCs/>
        </w:rPr>
        <w:t xml:space="preserve"> Smoke Saunas Win Finlandia Prize for Architecture</w:t>
      </w:r>
    </w:p>
    <w:p w14:paraId="00000007" w14:textId="77777777" w:rsidR="003C3ADC" w:rsidRDefault="003C3ADC">
      <w:pPr>
        <w:rPr>
          <w:rFonts w:ascii="Calibri" w:eastAsia="Calibri" w:hAnsi="Calibri" w:cs="Calibri"/>
          <w:b/>
          <w:bCs/>
          <w:color w:val="222222"/>
          <w:sz w:val="22"/>
          <w:szCs w:val="22"/>
        </w:rPr>
      </w:pPr>
    </w:p>
    <w:p w14:paraId="00000008" w14:textId="77777777" w:rsidR="003C3ADC" w:rsidRDefault="00000000">
      <w:pPr>
        <w:rPr>
          <w:rFonts w:ascii="Calibri" w:eastAsia="Calibri" w:hAnsi="Calibri" w:cs="Calibri"/>
          <w:i/>
          <w:iCs/>
          <w:color w:val="000000"/>
          <w:sz w:val="22"/>
          <w:szCs w:val="22"/>
        </w:rPr>
      </w:pPr>
      <w:r>
        <w:rPr>
          <w:rFonts w:ascii="Calibri" w:eastAsia="Calibri" w:hAnsi="Calibri" w:cs="Calibri"/>
          <w:i/>
          <w:iCs/>
          <w:color w:val="222222"/>
          <w:sz w:val="22"/>
          <w:szCs w:val="22"/>
        </w:rPr>
        <w:t xml:space="preserve">A public smoke sauna development at the Lake </w:t>
      </w:r>
      <w:proofErr w:type="spellStart"/>
      <w:r>
        <w:rPr>
          <w:rFonts w:ascii="Calibri" w:eastAsia="Calibri" w:hAnsi="Calibri" w:cs="Calibri"/>
          <w:i/>
          <w:iCs/>
          <w:color w:val="222222"/>
          <w:sz w:val="22"/>
          <w:szCs w:val="22"/>
        </w:rPr>
        <w:t>Kuusijärvi</w:t>
      </w:r>
      <w:proofErr w:type="spellEnd"/>
      <w:r>
        <w:rPr>
          <w:rFonts w:ascii="Calibri" w:eastAsia="Calibri" w:hAnsi="Calibri" w:cs="Calibri"/>
          <w:i/>
          <w:iCs/>
          <w:color w:val="222222"/>
          <w:sz w:val="22"/>
          <w:szCs w:val="22"/>
        </w:rPr>
        <w:t xml:space="preserve"> recreation area in Vantaa has been chosen by </w:t>
      </w:r>
      <w:r>
        <w:rPr>
          <w:rFonts w:ascii="Calibri" w:eastAsia="Calibri" w:hAnsi="Calibri" w:cs="Calibri"/>
          <w:b/>
          <w:bCs/>
          <w:i/>
          <w:iCs/>
          <w:color w:val="222222"/>
          <w:sz w:val="22"/>
          <w:szCs w:val="22"/>
        </w:rPr>
        <w:t>Dr Timo Miettinen</w:t>
      </w:r>
      <w:r>
        <w:rPr>
          <w:rFonts w:ascii="Calibri" w:eastAsia="Calibri" w:hAnsi="Calibri" w:cs="Calibri"/>
          <w:i/>
          <w:iCs/>
          <w:color w:val="222222"/>
          <w:sz w:val="22"/>
          <w:szCs w:val="22"/>
        </w:rPr>
        <w:t xml:space="preserve"> as the winner of this year’s Finlandia Prize for Architecture – </w:t>
      </w:r>
      <w:r>
        <w:rPr>
          <w:rFonts w:ascii="Calibri" w:eastAsia="Calibri" w:hAnsi="Calibri" w:cs="Calibri"/>
          <w:color w:val="222222"/>
          <w:sz w:val="22"/>
          <w:szCs w:val="22"/>
        </w:rPr>
        <w:t>the most prestigious architecture award in Finland</w:t>
      </w:r>
      <w:r>
        <w:rPr>
          <w:rFonts w:ascii="Calibri" w:eastAsia="Calibri" w:hAnsi="Calibri" w:cs="Calibri"/>
          <w:i/>
          <w:iCs/>
          <w:color w:val="222222"/>
          <w:sz w:val="22"/>
          <w:szCs w:val="22"/>
        </w:rPr>
        <w:t>. Miettinen praised the development</w:t>
      </w:r>
      <w:r>
        <w:rPr>
          <w:rFonts w:ascii="Calibri" w:eastAsia="Calibri" w:hAnsi="Calibri" w:cs="Calibri"/>
          <w:i/>
          <w:iCs/>
          <w:color w:val="000000"/>
          <w:sz w:val="22"/>
          <w:szCs w:val="22"/>
        </w:rPr>
        <w:t xml:space="preserve"> for its “rich aesthetic sensibility, obvious technical flair, genuine commitment to community building, respect for the natural world and accessibility”. </w:t>
      </w:r>
      <w:r>
        <w:rPr>
          <w:rFonts w:ascii="Calibri" w:eastAsia="Calibri" w:hAnsi="Calibri" w:cs="Calibri"/>
          <w:i/>
          <w:iCs/>
          <w:color w:val="222222"/>
          <w:sz w:val="22"/>
          <w:szCs w:val="22"/>
        </w:rPr>
        <w:t xml:space="preserve">The design is by </w:t>
      </w:r>
      <w:r>
        <w:rPr>
          <w:rFonts w:ascii="Calibri" w:eastAsia="Calibri" w:hAnsi="Calibri" w:cs="Calibri"/>
          <w:color w:val="222222"/>
          <w:sz w:val="22"/>
          <w:szCs w:val="22"/>
        </w:rPr>
        <w:t>Mer Architects i</w:t>
      </w:r>
      <w:r>
        <w:rPr>
          <w:rFonts w:ascii="Calibri" w:eastAsia="Calibri" w:hAnsi="Calibri" w:cs="Calibri"/>
          <w:i/>
          <w:iCs/>
          <w:sz w:val="22"/>
          <w:szCs w:val="22"/>
        </w:rPr>
        <w:t>n collaboration with Talli Architects.</w:t>
      </w:r>
    </w:p>
    <w:p w14:paraId="00000009" w14:textId="77777777" w:rsidR="003C3ADC" w:rsidRDefault="003C3ADC">
      <w:pPr>
        <w:rPr>
          <w:rFonts w:ascii="Calibri" w:eastAsia="Calibri" w:hAnsi="Calibri" w:cs="Calibri"/>
          <w:i/>
          <w:iCs/>
          <w:sz w:val="22"/>
          <w:szCs w:val="22"/>
        </w:rPr>
      </w:pPr>
    </w:p>
    <w:p w14:paraId="0000000A" w14:textId="77777777" w:rsidR="003C3ADC" w:rsidRDefault="00000000">
      <w:pPr>
        <w:rPr>
          <w:rFonts w:ascii="Calibri" w:eastAsia="Calibri" w:hAnsi="Calibri" w:cs="Calibri"/>
          <w:color w:val="222222"/>
          <w:sz w:val="22"/>
          <w:szCs w:val="22"/>
        </w:rPr>
      </w:pPr>
      <w:r>
        <w:rPr>
          <w:rFonts w:ascii="Calibri" w:eastAsia="Calibri" w:hAnsi="Calibri" w:cs="Calibri"/>
          <w:color w:val="222222"/>
          <w:sz w:val="22"/>
          <w:szCs w:val="22"/>
        </w:rPr>
        <w:t>This year marks the 13th time the Finlandia Prize for Architecture is presented by the Finnish Association of Architects (SAFA).</w:t>
      </w:r>
    </w:p>
    <w:p w14:paraId="0000000B" w14:textId="77777777" w:rsidR="003C3ADC" w:rsidRDefault="003C3ADC">
      <w:pPr>
        <w:rPr>
          <w:rFonts w:ascii="Roboto" w:eastAsia="Roboto" w:hAnsi="Roboto" w:cs="Roboto"/>
          <w:color w:val="444746"/>
          <w:sz w:val="21"/>
          <w:szCs w:val="21"/>
        </w:rPr>
      </w:pPr>
    </w:p>
    <w:p w14:paraId="0000000C" w14:textId="77777777" w:rsidR="003C3ADC" w:rsidRDefault="00000000">
      <w:pPr>
        <w:rPr>
          <w:rFonts w:ascii="Calibri" w:eastAsia="Calibri" w:hAnsi="Calibri" w:cs="Calibri"/>
          <w:color w:val="222222"/>
          <w:sz w:val="22"/>
          <w:szCs w:val="22"/>
        </w:rPr>
      </w:pPr>
      <w:r>
        <w:rPr>
          <w:rFonts w:ascii="Roboto" w:eastAsia="Roboto" w:hAnsi="Roboto" w:cs="Roboto"/>
          <w:color w:val="444746"/>
          <w:sz w:val="21"/>
          <w:szCs w:val="21"/>
        </w:rPr>
        <w:t xml:space="preserve">The winner was chosen from a shortlist of four projects by Timo Miettinen, an author and scholar </w:t>
      </w:r>
      <w:proofErr w:type="spellStart"/>
      <w:r>
        <w:rPr>
          <w:rFonts w:ascii="Roboto" w:eastAsia="Roboto" w:hAnsi="Roboto" w:cs="Roboto"/>
          <w:color w:val="444746"/>
          <w:sz w:val="21"/>
          <w:szCs w:val="21"/>
        </w:rPr>
        <w:t>specialising</w:t>
      </w:r>
      <w:proofErr w:type="spellEnd"/>
      <w:r>
        <w:rPr>
          <w:rFonts w:ascii="Roboto" w:eastAsia="Roboto" w:hAnsi="Roboto" w:cs="Roboto"/>
          <w:color w:val="444746"/>
          <w:sz w:val="21"/>
          <w:szCs w:val="21"/>
        </w:rPr>
        <w:t xml:space="preserve"> in European philosophy and intellectual history, who is also known as a public commentator on European politics</w:t>
      </w:r>
      <w:r>
        <w:rPr>
          <w:rFonts w:ascii="Calibri" w:eastAsia="Calibri" w:hAnsi="Calibri" w:cs="Calibri"/>
          <w:color w:val="222222"/>
          <w:sz w:val="22"/>
          <w:szCs w:val="22"/>
        </w:rPr>
        <w:t xml:space="preserve">. </w:t>
      </w:r>
    </w:p>
    <w:p w14:paraId="0000000D" w14:textId="77777777" w:rsidR="003C3ADC" w:rsidRDefault="003C3ADC">
      <w:pPr>
        <w:rPr>
          <w:rFonts w:ascii="Calibri" w:eastAsia="Calibri" w:hAnsi="Calibri" w:cs="Calibri"/>
          <w:color w:val="222222"/>
          <w:sz w:val="22"/>
          <w:szCs w:val="22"/>
        </w:rPr>
      </w:pPr>
    </w:p>
    <w:p w14:paraId="0000000E" w14:textId="77777777" w:rsidR="003C3ADC"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Beauty and quality belong to us all</w:t>
      </w:r>
    </w:p>
    <w:p w14:paraId="0000000F" w14:textId="77777777" w:rsidR="003C3ADC" w:rsidRDefault="003C3ADC">
      <w:pPr>
        <w:rPr>
          <w:rFonts w:ascii="Calibri" w:eastAsia="Calibri" w:hAnsi="Calibri" w:cs="Calibri"/>
          <w:b/>
          <w:bCs/>
          <w:color w:val="222222"/>
          <w:sz w:val="22"/>
          <w:szCs w:val="22"/>
        </w:rPr>
      </w:pPr>
    </w:p>
    <w:p w14:paraId="00000010" w14:textId="77777777" w:rsidR="003C3ADC" w:rsidRDefault="00000000">
      <w:pPr>
        <w:rPr>
          <w:rFonts w:ascii="Calibri" w:eastAsia="Calibri" w:hAnsi="Calibri" w:cs="Calibri"/>
          <w:color w:val="000000"/>
          <w:sz w:val="22"/>
          <w:szCs w:val="22"/>
        </w:rPr>
      </w:pPr>
      <w:r>
        <w:rPr>
          <w:rFonts w:ascii="Calibri" w:eastAsia="Calibri" w:hAnsi="Calibri" w:cs="Calibri"/>
          <w:color w:val="222222"/>
          <w:sz w:val="22"/>
          <w:szCs w:val="22"/>
        </w:rPr>
        <w:t xml:space="preserve">In selecting this year’s winner, Timo Miettinen says he considered </w:t>
      </w:r>
      <w:r>
        <w:rPr>
          <w:rFonts w:ascii="Calibri" w:eastAsia="Calibri" w:hAnsi="Calibri" w:cs="Calibri"/>
          <w:sz w:val="22"/>
          <w:szCs w:val="22"/>
        </w:rPr>
        <w:t>which of the shortlisted candidates best reflected the qualities that define Finnish people as a nation and the qualities we would like to see define us</w:t>
      </w:r>
      <w:r>
        <w:rPr>
          <w:rFonts w:ascii="Calibri" w:eastAsia="Calibri" w:hAnsi="Calibri" w:cs="Calibri"/>
          <w:color w:val="000000"/>
          <w:sz w:val="22"/>
          <w:szCs w:val="22"/>
        </w:rPr>
        <w:t>.</w:t>
      </w:r>
    </w:p>
    <w:p w14:paraId="00000011" w14:textId="77777777" w:rsidR="003C3ADC" w:rsidRDefault="003C3ADC">
      <w:pPr>
        <w:rPr>
          <w:rFonts w:ascii="Calibri" w:eastAsia="Calibri" w:hAnsi="Calibri" w:cs="Calibri"/>
          <w:sz w:val="22"/>
          <w:szCs w:val="22"/>
        </w:rPr>
      </w:pPr>
    </w:p>
    <w:p w14:paraId="00000012" w14:textId="77777777" w:rsidR="003C3ADC" w:rsidRDefault="00000000">
      <w:pPr>
        <w:rPr>
          <w:rFonts w:ascii="Calibri" w:eastAsia="Calibri" w:hAnsi="Calibri" w:cs="Calibri"/>
          <w:color w:val="222222"/>
          <w:sz w:val="22"/>
          <w:szCs w:val="22"/>
        </w:rPr>
      </w:pPr>
      <w:r>
        <w:rPr>
          <w:rFonts w:ascii="Calibri" w:eastAsia="Calibri" w:hAnsi="Calibri" w:cs="Calibri"/>
          <w:color w:val="000000"/>
          <w:sz w:val="22"/>
          <w:szCs w:val="22"/>
        </w:rPr>
        <w:t xml:space="preserve">“The smoke saunas at Lake </w:t>
      </w:r>
      <w:proofErr w:type="spellStart"/>
      <w:r>
        <w:rPr>
          <w:rFonts w:ascii="Calibri" w:eastAsia="Calibri" w:hAnsi="Calibri" w:cs="Calibri"/>
          <w:color w:val="000000"/>
          <w:sz w:val="22"/>
          <w:szCs w:val="22"/>
        </w:rPr>
        <w:t>Kuusijärvi</w:t>
      </w:r>
      <w:proofErr w:type="spellEnd"/>
      <w:r>
        <w:rPr>
          <w:rFonts w:ascii="Calibri" w:eastAsia="Calibri" w:hAnsi="Calibri" w:cs="Calibri"/>
          <w:color w:val="000000"/>
          <w:sz w:val="22"/>
          <w:szCs w:val="22"/>
        </w:rPr>
        <w:t xml:space="preserve"> </w:t>
      </w:r>
      <w:r>
        <w:rPr>
          <w:rFonts w:ascii="Calibri" w:eastAsia="Calibri" w:hAnsi="Calibri" w:cs="Calibri"/>
          <w:sz w:val="22"/>
          <w:szCs w:val="22"/>
        </w:rPr>
        <w:t xml:space="preserve">represent public architecture at its finest. They stand as proof positive that </w:t>
      </w:r>
      <w:r>
        <w:rPr>
          <w:rFonts w:ascii="Calibri" w:eastAsia="Calibri" w:hAnsi="Calibri" w:cs="Calibri"/>
          <w:color w:val="000000"/>
          <w:sz w:val="22"/>
          <w:szCs w:val="22"/>
        </w:rPr>
        <w:t>beauty, sustainability and quality can, and do, belong to everyone,” Miettinen said.</w:t>
      </w:r>
      <w:r>
        <w:rPr>
          <w:rFonts w:ascii="Calibri" w:eastAsia="Calibri" w:hAnsi="Calibri" w:cs="Calibri"/>
          <w:color w:val="222222"/>
          <w:sz w:val="22"/>
          <w:szCs w:val="22"/>
        </w:rPr>
        <w:t xml:space="preserve"> </w:t>
      </w:r>
    </w:p>
    <w:p w14:paraId="00000013" w14:textId="77777777" w:rsidR="003C3ADC" w:rsidRDefault="003C3ADC">
      <w:pPr>
        <w:rPr>
          <w:rFonts w:ascii="Calibri" w:eastAsia="Calibri" w:hAnsi="Calibri" w:cs="Calibri"/>
          <w:sz w:val="22"/>
          <w:szCs w:val="22"/>
        </w:rPr>
      </w:pPr>
    </w:p>
    <w:p w14:paraId="00000014" w14:textId="77777777" w:rsidR="003C3ADC" w:rsidRDefault="00000000">
      <w:pPr>
        <w:rPr>
          <w:rFonts w:ascii="Calibri" w:eastAsia="Calibri" w:hAnsi="Calibri" w:cs="Calibri"/>
          <w:color w:val="000000"/>
          <w:sz w:val="22"/>
          <w:szCs w:val="22"/>
        </w:rPr>
      </w:pPr>
      <w:r>
        <w:rPr>
          <w:rFonts w:ascii="Calibri" w:eastAsia="Calibri" w:hAnsi="Calibri" w:cs="Calibri"/>
          <w:sz w:val="22"/>
          <w:szCs w:val="22"/>
        </w:rPr>
        <w:t xml:space="preserve">“This project combines a rich aesthetic sensibility with obvious technical flair, genuine commitment to community building, respect for nature and accessibility. It offers us all an opportunity not only for calm and relaxation but </w:t>
      </w:r>
      <w:proofErr w:type="spellStart"/>
      <w:r>
        <w:rPr>
          <w:rFonts w:ascii="Calibri" w:eastAsia="Calibri" w:hAnsi="Calibri" w:cs="Calibri"/>
          <w:sz w:val="22"/>
          <w:szCs w:val="22"/>
        </w:rPr>
        <w:t>socialising</w:t>
      </w:r>
      <w:proofErr w:type="spellEnd"/>
      <w:r>
        <w:rPr>
          <w:rFonts w:ascii="Calibri" w:eastAsia="Calibri" w:hAnsi="Calibri" w:cs="Calibri"/>
          <w:sz w:val="22"/>
          <w:szCs w:val="22"/>
        </w:rPr>
        <w:t xml:space="preserve"> and community too.”</w:t>
      </w:r>
    </w:p>
    <w:p w14:paraId="00000015" w14:textId="77777777" w:rsidR="003C3ADC" w:rsidRDefault="003C3ADC">
      <w:pPr>
        <w:rPr>
          <w:rFonts w:ascii="Calibri" w:eastAsia="Calibri" w:hAnsi="Calibri" w:cs="Calibri"/>
          <w:sz w:val="22"/>
          <w:szCs w:val="22"/>
        </w:rPr>
      </w:pPr>
    </w:p>
    <w:p w14:paraId="00000016" w14:textId="77777777" w:rsidR="003C3ADC" w:rsidRDefault="00000000">
      <w:pPr>
        <w:rPr>
          <w:rFonts w:ascii="Calibri" w:eastAsia="Calibri" w:hAnsi="Calibri" w:cs="Calibri"/>
          <w:color w:val="222222"/>
          <w:sz w:val="22"/>
          <w:szCs w:val="22"/>
        </w:rPr>
      </w:pPr>
      <w:r>
        <w:rPr>
          <w:rFonts w:ascii="Calibri" w:eastAsia="Calibri" w:hAnsi="Calibri" w:cs="Calibri"/>
          <w:color w:val="222222"/>
          <w:sz w:val="22"/>
          <w:szCs w:val="22"/>
        </w:rPr>
        <w:t>In his comments, Miettinen chose to highlight the sense of ritual the buildings succeed in engendering as part of the experience and the way the bathers are invited to move within the buildings and between them.</w:t>
      </w:r>
    </w:p>
    <w:p w14:paraId="00000017" w14:textId="77777777" w:rsidR="003C3ADC" w:rsidRDefault="003C3ADC">
      <w:pPr>
        <w:rPr>
          <w:rFonts w:ascii="Calibri" w:eastAsia="Calibri" w:hAnsi="Calibri" w:cs="Calibri"/>
          <w:color w:val="222222"/>
          <w:sz w:val="22"/>
          <w:szCs w:val="22"/>
        </w:rPr>
      </w:pPr>
    </w:p>
    <w:p w14:paraId="00000018" w14:textId="77777777" w:rsidR="003C3ADC" w:rsidRDefault="00000000">
      <w:pPr>
        <w:rPr>
          <w:rFonts w:ascii="Calibri" w:eastAsia="Calibri" w:hAnsi="Calibri" w:cs="Calibri"/>
          <w:color w:val="000000"/>
          <w:sz w:val="22"/>
          <w:szCs w:val="22"/>
        </w:rPr>
      </w:pPr>
      <w:r>
        <w:rPr>
          <w:rFonts w:ascii="Calibri" w:eastAsia="Calibri" w:hAnsi="Calibri" w:cs="Calibri"/>
          <w:color w:val="000000"/>
          <w:sz w:val="22"/>
          <w:szCs w:val="22"/>
        </w:rPr>
        <w:t>“From the changing rooms you are first brought outdoors into the fresh air, then to the sauna and, afterwards, to the lake beyond it. The scent of the forest, the cool air, the soft smoke and the dark expanses of wood all contribute to a carefully thought-out ritual. The low lighting and the intimate scale within the saunas create a protective cocoon from which you emerge into the forest and the vast expanse of lake that spreads out in front of you,” he concluded</w:t>
      </w:r>
      <w:r>
        <w:rPr>
          <w:rFonts w:ascii="Calibri" w:eastAsia="Calibri" w:hAnsi="Calibri" w:cs="Calibri"/>
          <w:sz w:val="22"/>
          <w:szCs w:val="22"/>
        </w:rPr>
        <w:t>.</w:t>
      </w:r>
    </w:p>
    <w:p w14:paraId="00000019" w14:textId="77777777" w:rsidR="003C3ADC" w:rsidRDefault="003C3ADC">
      <w:pPr>
        <w:rPr>
          <w:rFonts w:ascii="Calibri" w:eastAsia="Calibri" w:hAnsi="Calibri" w:cs="Calibri"/>
          <w:sz w:val="22"/>
          <w:szCs w:val="22"/>
        </w:rPr>
      </w:pPr>
    </w:p>
    <w:p w14:paraId="0000001A" w14:textId="77777777" w:rsidR="003C3ADC"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Visionary client helps deliver unique results</w:t>
      </w:r>
    </w:p>
    <w:p w14:paraId="0000001B" w14:textId="77777777" w:rsidR="003C3ADC" w:rsidRDefault="003C3ADC">
      <w:pPr>
        <w:rPr>
          <w:rFonts w:ascii="Calibri" w:eastAsia="Calibri" w:hAnsi="Calibri" w:cs="Calibri"/>
          <w:b/>
          <w:bCs/>
          <w:color w:val="222222"/>
          <w:sz w:val="22"/>
          <w:szCs w:val="22"/>
        </w:rPr>
      </w:pPr>
    </w:p>
    <w:p w14:paraId="0000001C" w14:textId="77777777" w:rsidR="003C3ADC" w:rsidRDefault="00000000">
      <w:pPr>
        <w:rPr>
          <w:rFonts w:ascii="Calibri" w:eastAsia="Calibri" w:hAnsi="Calibri" w:cs="Calibri"/>
          <w:color w:val="222222"/>
          <w:sz w:val="22"/>
          <w:szCs w:val="22"/>
        </w:rPr>
      </w:pPr>
      <w:r>
        <w:rPr>
          <w:rFonts w:ascii="Calibri" w:eastAsia="Calibri" w:hAnsi="Calibri" w:cs="Calibri"/>
          <w:color w:val="222222"/>
          <w:sz w:val="22"/>
          <w:szCs w:val="22"/>
        </w:rPr>
        <w:t xml:space="preserve">The newly added saunas, changing facilities and visitor </w:t>
      </w:r>
      <w:proofErr w:type="spellStart"/>
      <w:r>
        <w:rPr>
          <w:rFonts w:ascii="Calibri" w:eastAsia="Calibri" w:hAnsi="Calibri" w:cs="Calibri"/>
          <w:color w:val="222222"/>
          <w:sz w:val="22"/>
          <w:szCs w:val="22"/>
        </w:rPr>
        <w:t>centre</w:t>
      </w:r>
      <w:proofErr w:type="spellEnd"/>
      <w:r>
        <w:rPr>
          <w:rFonts w:ascii="Calibri" w:eastAsia="Calibri" w:hAnsi="Calibri" w:cs="Calibri"/>
          <w:color w:val="222222"/>
          <w:sz w:val="22"/>
          <w:szCs w:val="22"/>
        </w:rPr>
        <w:t xml:space="preserve"> complement the existing recreational provision at Lake </w:t>
      </w:r>
      <w:proofErr w:type="spellStart"/>
      <w:r>
        <w:rPr>
          <w:rFonts w:ascii="Calibri" w:eastAsia="Calibri" w:hAnsi="Calibri" w:cs="Calibri"/>
          <w:color w:val="222222"/>
          <w:sz w:val="22"/>
          <w:szCs w:val="22"/>
        </w:rPr>
        <w:t>Kuusijärvi</w:t>
      </w:r>
      <w:proofErr w:type="spellEnd"/>
      <w:r>
        <w:rPr>
          <w:rFonts w:ascii="Calibri" w:eastAsia="Calibri" w:hAnsi="Calibri" w:cs="Calibri"/>
          <w:color w:val="222222"/>
          <w:sz w:val="22"/>
          <w:szCs w:val="22"/>
        </w:rPr>
        <w:t xml:space="preserve"> in Vantaa. Complete with dark-hued, timber-clad facades and living, hipped roofs, they blend effortlessly into the surrounding landscape. The lake is a popular destination for outdoor lovers, and the saunas here are available for all to enjoy at a reasonable cost.</w:t>
      </w:r>
    </w:p>
    <w:p w14:paraId="0000001D" w14:textId="77777777" w:rsidR="003C3ADC" w:rsidRDefault="003C3ADC">
      <w:pPr>
        <w:shd w:val="clear" w:color="auto" w:fill="FFFFFF"/>
        <w:spacing w:line="276" w:lineRule="auto"/>
        <w:rPr>
          <w:rFonts w:ascii="Calibri" w:eastAsia="Calibri" w:hAnsi="Calibri" w:cs="Calibri"/>
          <w:color w:val="222222"/>
          <w:sz w:val="22"/>
          <w:szCs w:val="22"/>
        </w:rPr>
      </w:pPr>
    </w:p>
    <w:p w14:paraId="0000001E" w14:textId="77777777" w:rsidR="003C3ADC"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b/>
          <w:bCs/>
          <w:color w:val="222222"/>
          <w:sz w:val="22"/>
          <w:szCs w:val="22"/>
        </w:rPr>
        <w:t>Julia Hertell</w:t>
      </w:r>
      <w:r>
        <w:rPr>
          <w:rFonts w:ascii="Calibri" w:eastAsia="Calibri" w:hAnsi="Calibri" w:cs="Calibri"/>
          <w:color w:val="222222"/>
          <w:sz w:val="22"/>
          <w:szCs w:val="22"/>
        </w:rPr>
        <w:t xml:space="preserve">, architect at Mer Architects, who oversaw the building design, is delighted that in this </w:t>
      </w:r>
      <w:proofErr w:type="spellStart"/>
      <w:r>
        <w:rPr>
          <w:rFonts w:ascii="Calibri" w:eastAsia="Calibri" w:hAnsi="Calibri" w:cs="Calibri"/>
          <w:color w:val="222222"/>
          <w:sz w:val="22"/>
          <w:szCs w:val="22"/>
        </w:rPr>
        <w:t>globalised</w:t>
      </w:r>
      <w:proofErr w:type="spellEnd"/>
      <w:r>
        <w:rPr>
          <w:rFonts w:ascii="Calibri" w:eastAsia="Calibri" w:hAnsi="Calibri" w:cs="Calibri"/>
          <w:color w:val="222222"/>
          <w:sz w:val="22"/>
          <w:szCs w:val="22"/>
        </w:rPr>
        <w:t xml:space="preserve"> era a project like the Lake </w:t>
      </w:r>
      <w:proofErr w:type="spellStart"/>
      <w:r>
        <w:rPr>
          <w:rFonts w:ascii="Calibri" w:eastAsia="Calibri" w:hAnsi="Calibri" w:cs="Calibri"/>
          <w:color w:val="222222"/>
          <w:sz w:val="22"/>
          <w:szCs w:val="22"/>
        </w:rPr>
        <w:t>Kuusijärvi</w:t>
      </w:r>
      <w:proofErr w:type="spellEnd"/>
      <w:r>
        <w:rPr>
          <w:rFonts w:ascii="Calibri" w:eastAsia="Calibri" w:hAnsi="Calibri" w:cs="Calibri"/>
          <w:color w:val="222222"/>
          <w:sz w:val="22"/>
          <w:szCs w:val="22"/>
        </w:rPr>
        <w:t xml:space="preserve"> saunas – relatively modest in scope and decidedly local – can still be in contention for, and go on to win, a prestigious prize like the Finlandia.</w:t>
      </w:r>
    </w:p>
    <w:p w14:paraId="0000001F" w14:textId="77777777" w:rsidR="003C3ADC"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highlight w:val="yellow"/>
        </w:rPr>
        <w:lastRenderedPageBreak/>
        <w:br/>
      </w:r>
      <w:r>
        <w:rPr>
          <w:rFonts w:ascii="Calibri" w:eastAsia="Calibri" w:hAnsi="Calibri" w:cs="Calibri"/>
          <w:color w:val="222222"/>
          <w:sz w:val="22"/>
          <w:szCs w:val="22"/>
        </w:rPr>
        <w:t>“The Finnish sauna architecture and design tradition is very much alive and well and constantly reinventing itself, and that’s definitely something to be proud of,” Hertell said.</w:t>
      </w:r>
    </w:p>
    <w:p w14:paraId="00000020" w14:textId="77777777" w:rsidR="003C3ADC" w:rsidRDefault="003C3ADC">
      <w:pPr>
        <w:shd w:val="clear" w:color="auto" w:fill="FFFFFF"/>
        <w:spacing w:line="276" w:lineRule="auto"/>
        <w:rPr>
          <w:rFonts w:ascii="Calibri" w:eastAsia="Calibri" w:hAnsi="Calibri" w:cs="Calibri"/>
          <w:color w:val="222222"/>
          <w:sz w:val="22"/>
          <w:szCs w:val="22"/>
        </w:rPr>
      </w:pPr>
    </w:p>
    <w:p w14:paraId="00000021" w14:textId="77777777" w:rsidR="003C3ADC"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t xml:space="preserve">Architect </w:t>
      </w:r>
      <w:r>
        <w:rPr>
          <w:rFonts w:ascii="Calibri" w:eastAsia="Calibri" w:hAnsi="Calibri" w:cs="Calibri"/>
          <w:b/>
          <w:bCs/>
          <w:color w:val="222222"/>
          <w:sz w:val="22"/>
          <w:szCs w:val="22"/>
        </w:rPr>
        <w:t>Jenni Hölttä</w:t>
      </w:r>
      <w:r>
        <w:rPr>
          <w:rFonts w:ascii="Calibri" w:eastAsia="Calibri" w:hAnsi="Calibri" w:cs="Calibri"/>
          <w:color w:val="222222"/>
          <w:sz w:val="22"/>
          <w:szCs w:val="22"/>
        </w:rPr>
        <w:t>, who oversaw the project’s principal design and building design at Talli Architects, praises the client, the City of Vantaa, for their visionary approach.</w:t>
      </w:r>
    </w:p>
    <w:p w14:paraId="00000022" w14:textId="77777777" w:rsidR="003C3ADC" w:rsidRDefault="003C3ADC">
      <w:pPr>
        <w:shd w:val="clear" w:color="auto" w:fill="FFFFFF"/>
        <w:spacing w:line="276" w:lineRule="auto"/>
        <w:rPr>
          <w:rFonts w:ascii="Calibri" w:eastAsia="Calibri" w:hAnsi="Calibri" w:cs="Calibri"/>
          <w:color w:val="222222"/>
          <w:sz w:val="22"/>
          <w:szCs w:val="22"/>
        </w:rPr>
      </w:pPr>
    </w:p>
    <w:p w14:paraId="00000023" w14:textId="77777777" w:rsidR="003C3ADC"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t xml:space="preserve">“The brief from the client was for a series of distinctive, high-specification buildings. It meant that, as the designers, we were free to take an inventive and open-ended approach to the Finnish smoke sauna building tradition,” she said. “I hope that the saunas we have created will bring people together and allow them opportunities to connect with the natural world. It is also our hope that we have succeeded in </w:t>
      </w:r>
      <w:proofErr w:type="spellStart"/>
      <w:r>
        <w:rPr>
          <w:rFonts w:ascii="Calibri" w:eastAsia="Calibri" w:hAnsi="Calibri" w:cs="Calibri"/>
          <w:color w:val="222222"/>
          <w:sz w:val="22"/>
          <w:szCs w:val="22"/>
        </w:rPr>
        <w:t>enhacing</w:t>
      </w:r>
      <w:proofErr w:type="spellEnd"/>
      <w:r>
        <w:rPr>
          <w:rFonts w:ascii="Calibri" w:eastAsia="Calibri" w:hAnsi="Calibri" w:cs="Calibri"/>
          <w:color w:val="222222"/>
          <w:sz w:val="22"/>
          <w:szCs w:val="22"/>
        </w:rPr>
        <w:t xml:space="preserve"> Lake </w:t>
      </w:r>
      <w:proofErr w:type="spellStart"/>
      <w:r>
        <w:rPr>
          <w:rFonts w:ascii="Calibri" w:eastAsia="Calibri" w:hAnsi="Calibri" w:cs="Calibri"/>
          <w:color w:val="222222"/>
          <w:sz w:val="22"/>
          <w:szCs w:val="22"/>
        </w:rPr>
        <w:t>Kuusijärvi’s</w:t>
      </w:r>
      <w:proofErr w:type="spellEnd"/>
      <w:r>
        <w:rPr>
          <w:rFonts w:ascii="Calibri" w:eastAsia="Calibri" w:hAnsi="Calibri" w:cs="Calibri"/>
          <w:color w:val="222222"/>
          <w:sz w:val="22"/>
          <w:szCs w:val="22"/>
        </w:rPr>
        <w:t xml:space="preserve"> unique atmosphere and perhaps brought a new dimension to it.”</w:t>
      </w:r>
    </w:p>
    <w:p w14:paraId="00000024" w14:textId="77777777" w:rsidR="003C3ADC" w:rsidRDefault="003C3ADC">
      <w:pPr>
        <w:rPr>
          <w:rFonts w:ascii="Calibri" w:eastAsia="Calibri" w:hAnsi="Calibri" w:cs="Calibri"/>
          <w:color w:val="222222"/>
          <w:sz w:val="22"/>
          <w:szCs w:val="22"/>
          <w:highlight w:val="yellow"/>
        </w:rPr>
      </w:pPr>
    </w:p>
    <w:p w14:paraId="00000025" w14:textId="77777777" w:rsidR="003C3ADC" w:rsidRDefault="00000000">
      <w:pPr>
        <w:rPr>
          <w:rFonts w:ascii="Calibri" w:eastAsia="Calibri" w:hAnsi="Calibri" w:cs="Calibri"/>
          <w:color w:val="222222"/>
          <w:sz w:val="22"/>
          <w:szCs w:val="22"/>
        </w:rPr>
      </w:pPr>
      <w:r>
        <w:rPr>
          <w:rFonts w:ascii="Calibri" w:eastAsia="Calibri" w:hAnsi="Calibri" w:cs="Calibri"/>
          <w:color w:val="222222"/>
          <w:sz w:val="22"/>
          <w:szCs w:val="22"/>
        </w:rPr>
        <w:t>The project architect was Kaisa Riippi at Mer Architects and the lead designer during pre-planning was Minna Lukander at Talli Architects.</w:t>
      </w:r>
    </w:p>
    <w:p w14:paraId="00000026" w14:textId="77777777" w:rsidR="003C3ADC" w:rsidRDefault="003C3ADC">
      <w:pPr>
        <w:rPr>
          <w:rFonts w:ascii="Calibri" w:eastAsia="Calibri" w:hAnsi="Calibri" w:cs="Calibri"/>
          <w:color w:val="222222"/>
          <w:sz w:val="22"/>
          <w:szCs w:val="22"/>
        </w:rPr>
      </w:pPr>
    </w:p>
    <w:p w14:paraId="00000027" w14:textId="77777777" w:rsidR="003C3ADC" w:rsidRDefault="00000000">
      <w:pPr>
        <w:rPr>
          <w:rFonts w:ascii="Calibri" w:eastAsia="Calibri" w:hAnsi="Calibri" w:cs="Calibri"/>
          <w:color w:val="222222"/>
          <w:sz w:val="22"/>
          <w:szCs w:val="22"/>
        </w:rPr>
      </w:pPr>
      <w:r>
        <w:rPr>
          <w:rFonts w:ascii="Calibri" w:eastAsia="Calibri" w:hAnsi="Calibri" w:cs="Calibri"/>
          <w:color w:val="222222"/>
          <w:sz w:val="22"/>
          <w:szCs w:val="22"/>
        </w:rPr>
        <w:t xml:space="preserve">Alongside the winner, the 2026 Finlandia Prize for Architecture shortlist comprised the </w:t>
      </w:r>
      <w:proofErr w:type="spellStart"/>
      <w:r>
        <w:rPr>
          <w:rFonts w:ascii="Calibri" w:eastAsia="Calibri" w:hAnsi="Calibri" w:cs="Calibri"/>
          <w:color w:val="222222"/>
          <w:sz w:val="22"/>
          <w:szCs w:val="22"/>
        </w:rPr>
        <w:t>Muurarimestari</w:t>
      </w:r>
      <w:proofErr w:type="spellEnd"/>
      <w:r>
        <w:rPr>
          <w:rFonts w:ascii="Calibri" w:eastAsia="Calibri" w:hAnsi="Calibri" w:cs="Calibri"/>
          <w:color w:val="222222"/>
          <w:sz w:val="22"/>
          <w:szCs w:val="22"/>
        </w:rPr>
        <w:t xml:space="preserve"> residential building in Helsinki, the Swedish Cultural Foundation’s </w:t>
      </w:r>
      <w:proofErr w:type="spellStart"/>
      <w:r>
        <w:rPr>
          <w:rFonts w:ascii="Calibri" w:eastAsia="Calibri" w:hAnsi="Calibri" w:cs="Calibri"/>
          <w:color w:val="222222"/>
          <w:sz w:val="22"/>
          <w:szCs w:val="22"/>
        </w:rPr>
        <w:t>SKiB</w:t>
      </w:r>
      <w:proofErr w:type="spellEnd"/>
      <w:r>
        <w:rPr>
          <w:rFonts w:ascii="Calibri" w:eastAsia="Calibri" w:hAnsi="Calibri" w:cs="Calibri"/>
          <w:color w:val="222222"/>
          <w:sz w:val="22"/>
          <w:szCs w:val="22"/>
        </w:rPr>
        <w:t xml:space="preserve"> campus in Pori and Lost Shtetl, the Jewish history museum in Lithuania</w:t>
      </w:r>
    </w:p>
    <w:p w14:paraId="00000028" w14:textId="77777777" w:rsidR="003C3ADC" w:rsidRDefault="003C3ADC">
      <w:pPr>
        <w:rPr>
          <w:rFonts w:ascii="Calibri" w:eastAsia="Calibri" w:hAnsi="Calibri" w:cs="Calibri"/>
          <w:color w:val="222222"/>
          <w:sz w:val="22"/>
          <w:szCs w:val="22"/>
        </w:rPr>
      </w:pPr>
    </w:p>
    <w:p w14:paraId="00000029" w14:textId="77777777" w:rsidR="003C3ADC"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About the Finlandia Prize for Architecture </w:t>
      </w:r>
    </w:p>
    <w:p w14:paraId="0000002A" w14:textId="77777777" w:rsidR="003C3ADC" w:rsidRDefault="003C3ADC">
      <w:pPr>
        <w:rPr>
          <w:rFonts w:ascii="Calibri" w:eastAsia="Calibri" w:hAnsi="Calibri" w:cs="Calibri"/>
          <w:b/>
          <w:bCs/>
          <w:color w:val="222222"/>
          <w:sz w:val="22"/>
          <w:szCs w:val="22"/>
        </w:rPr>
      </w:pPr>
    </w:p>
    <w:p w14:paraId="0000002B" w14:textId="77777777" w:rsidR="003C3ADC"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First presented in 2014, the Finlandia Prize for Architecture is the most prestigious architecture award in Finland. The purpose of the prize is to promote the appreciation of high-quality architecture and to highlight the importance of architectural design in generating cultural capital and promoting wellbeing.</w:t>
      </w:r>
    </w:p>
    <w:p w14:paraId="0000002C" w14:textId="77777777" w:rsidR="003C3ADC" w:rsidRDefault="003C3ADC">
      <w:pPr>
        <w:pBdr>
          <w:top w:val="nil"/>
          <w:left w:val="nil"/>
          <w:bottom w:val="nil"/>
          <w:right w:val="nil"/>
          <w:between w:val="nil"/>
        </w:pBdr>
        <w:rPr>
          <w:rFonts w:ascii="Calibri" w:eastAsia="Calibri" w:hAnsi="Calibri" w:cs="Calibri"/>
          <w:color w:val="222222"/>
          <w:sz w:val="22"/>
          <w:szCs w:val="22"/>
        </w:rPr>
      </w:pPr>
    </w:p>
    <w:p w14:paraId="0000002D" w14:textId="77777777" w:rsidR="003C3ADC"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 xml:space="preserve">The prize is awarded for the design of a new building or group of buildings completed within the past three years by a Finnish or international architect in Finland or to a Finnish architect for a design located abroad. </w:t>
      </w:r>
    </w:p>
    <w:p w14:paraId="0000002E" w14:textId="77777777" w:rsidR="003C3ADC" w:rsidRDefault="003C3ADC">
      <w:pPr>
        <w:pBdr>
          <w:top w:val="nil"/>
          <w:left w:val="nil"/>
          <w:bottom w:val="nil"/>
          <w:right w:val="nil"/>
          <w:between w:val="nil"/>
        </w:pBdr>
        <w:rPr>
          <w:rFonts w:ascii="Calibri" w:eastAsia="Calibri" w:hAnsi="Calibri" w:cs="Calibri"/>
          <w:color w:val="222222"/>
          <w:sz w:val="22"/>
          <w:szCs w:val="22"/>
        </w:rPr>
      </w:pPr>
    </w:p>
    <w:p w14:paraId="0000002F" w14:textId="77777777" w:rsidR="003C3ADC"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The prize shortlist is selected by a Pre-Selection Jury appointed by the SAFA board. The winner of the Finlandia Prize for Architecture is then chosen by a Finnish public figure from a non-architecture background selected each year for the role.</w:t>
      </w:r>
    </w:p>
    <w:p w14:paraId="00000030" w14:textId="77777777" w:rsidR="003C3ADC" w:rsidRDefault="003C3ADC">
      <w:pPr>
        <w:pBdr>
          <w:top w:val="nil"/>
          <w:left w:val="nil"/>
          <w:bottom w:val="nil"/>
          <w:right w:val="nil"/>
          <w:between w:val="nil"/>
        </w:pBdr>
        <w:rPr>
          <w:rFonts w:ascii="Calibri" w:eastAsia="Calibri" w:hAnsi="Calibri" w:cs="Calibri"/>
          <w:color w:val="222222"/>
          <w:sz w:val="22"/>
          <w:szCs w:val="22"/>
        </w:rPr>
      </w:pPr>
    </w:p>
    <w:p w14:paraId="00000031" w14:textId="77777777" w:rsidR="003C3ADC" w:rsidRDefault="00000000">
      <w:pPr>
        <w:pBdr>
          <w:top w:val="nil"/>
          <w:left w:val="nil"/>
          <w:bottom w:val="nil"/>
          <w:right w:val="nil"/>
          <w:between w:val="nil"/>
        </w:pBdr>
        <w:shd w:val="clear" w:color="auto" w:fill="FFFFFF"/>
        <w:rPr>
          <w:rFonts w:ascii="Calibri" w:eastAsia="Calibri" w:hAnsi="Calibri" w:cs="Calibri"/>
          <w:color w:val="000000"/>
          <w:sz w:val="22"/>
          <w:szCs w:val="22"/>
        </w:rPr>
      </w:pPr>
      <w:r>
        <w:rPr>
          <w:rFonts w:ascii="Calibri" w:eastAsia="Calibri" w:hAnsi="Calibri" w:cs="Calibri"/>
          <w:b/>
          <w:bCs/>
          <w:color w:val="222222"/>
          <w:sz w:val="22"/>
          <w:szCs w:val="22"/>
        </w:rPr>
        <w:t>Additional information: </w:t>
      </w:r>
    </w:p>
    <w:p w14:paraId="00000032" w14:textId="77777777" w:rsidR="003C3ADC" w:rsidRDefault="003C3ADC">
      <w:pPr>
        <w:pBdr>
          <w:top w:val="nil"/>
          <w:left w:val="nil"/>
          <w:bottom w:val="nil"/>
          <w:right w:val="nil"/>
          <w:between w:val="nil"/>
        </w:pBdr>
        <w:shd w:val="clear" w:color="auto" w:fill="FFFFFF"/>
        <w:rPr>
          <w:rFonts w:ascii="Calibri" w:eastAsia="Calibri" w:hAnsi="Calibri" w:cs="Calibri"/>
          <w:color w:val="000000"/>
          <w:sz w:val="22"/>
          <w:szCs w:val="22"/>
        </w:rPr>
      </w:pPr>
    </w:p>
    <w:p w14:paraId="00000033" w14:textId="77777777" w:rsidR="003C3ADC" w:rsidRDefault="00000000">
      <w:pPr>
        <w:numPr>
          <w:ilvl w:val="0"/>
          <w:numId w:val="1"/>
        </w:numPr>
        <w:pBdr>
          <w:top w:val="nil"/>
          <w:left w:val="nil"/>
          <w:bottom w:val="nil"/>
          <w:right w:val="nil"/>
          <w:between w:val="nil"/>
        </w:pBdr>
        <w:shd w:val="clear" w:color="auto" w:fill="FFFFFF"/>
        <w:rPr>
          <w:color w:val="000000"/>
          <w:sz w:val="22"/>
          <w:szCs w:val="22"/>
        </w:rPr>
      </w:pPr>
      <w:r>
        <w:rPr>
          <w:rFonts w:ascii="Calibri" w:eastAsia="Calibri" w:hAnsi="Calibri" w:cs="Calibri"/>
          <w:b/>
          <w:bCs/>
          <w:color w:val="222222"/>
          <w:sz w:val="22"/>
          <w:szCs w:val="22"/>
        </w:rPr>
        <w:t>Media enquiries:</w:t>
      </w:r>
      <w:r>
        <w:rPr>
          <w:rFonts w:ascii="Calibri" w:eastAsia="Calibri" w:hAnsi="Calibri" w:cs="Calibri"/>
          <w:color w:val="222222"/>
          <w:sz w:val="22"/>
          <w:szCs w:val="22"/>
        </w:rPr>
        <w:t xml:space="preserve"> Marika Luukkanen, +358 (0)40 507 2173, </w:t>
      </w:r>
      <w:hyperlink r:id="rId6">
        <w:r>
          <w:rPr>
            <w:rFonts w:ascii="Calibri" w:eastAsia="Calibri" w:hAnsi="Calibri" w:cs="Calibri"/>
            <w:color w:val="1155CC"/>
            <w:sz w:val="22"/>
            <w:szCs w:val="22"/>
            <w:u w:val="single"/>
          </w:rPr>
          <w:t>marika@marikaluukkanen.com</w:t>
        </w:r>
      </w:hyperlink>
      <w:r>
        <w:rPr>
          <w:rFonts w:ascii="Calibri" w:eastAsia="Calibri" w:hAnsi="Calibri" w:cs="Calibri"/>
          <w:color w:val="222222"/>
          <w:sz w:val="22"/>
          <w:szCs w:val="22"/>
        </w:rPr>
        <w:t> </w:t>
      </w:r>
    </w:p>
    <w:p w14:paraId="00000034" w14:textId="77777777" w:rsidR="003C3ADC" w:rsidRDefault="00000000">
      <w:pPr>
        <w:numPr>
          <w:ilvl w:val="0"/>
          <w:numId w:val="1"/>
        </w:numPr>
        <w:pBdr>
          <w:top w:val="nil"/>
          <w:left w:val="nil"/>
          <w:bottom w:val="nil"/>
          <w:right w:val="nil"/>
          <w:between w:val="nil"/>
        </w:pBdr>
        <w:shd w:val="clear" w:color="auto" w:fill="FFFFFF"/>
        <w:rPr>
          <w:color w:val="000000"/>
          <w:sz w:val="22"/>
          <w:szCs w:val="22"/>
        </w:rPr>
      </w:pPr>
      <w:r>
        <w:rPr>
          <w:rFonts w:ascii="Calibri" w:eastAsia="Calibri" w:hAnsi="Calibri" w:cs="Calibri"/>
          <w:b/>
          <w:bCs/>
          <w:color w:val="222222"/>
          <w:sz w:val="22"/>
          <w:szCs w:val="22"/>
        </w:rPr>
        <w:t>Further information:</w:t>
      </w:r>
      <w:r>
        <w:rPr>
          <w:rFonts w:ascii="Calibri" w:eastAsia="Calibri" w:hAnsi="Calibri" w:cs="Calibri"/>
          <w:color w:val="222222"/>
          <w:sz w:val="22"/>
          <w:szCs w:val="22"/>
        </w:rPr>
        <w:t xml:space="preserve"> Panu Savolainen, Chair of Pre-selection Jury +358 (0)50 070 8769 / Paula Huotelin, Secretary to Pre-selection Jury, </w:t>
      </w:r>
      <w:proofErr w:type="spellStart"/>
      <w:r>
        <w:rPr>
          <w:rFonts w:ascii="Calibri" w:eastAsia="Calibri" w:hAnsi="Calibri" w:cs="Calibri"/>
          <w:color w:val="222222"/>
          <w:sz w:val="22"/>
          <w:szCs w:val="22"/>
        </w:rPr>
        <w:t>tel</w:t>
      </w:r>
      <w:proofErr w:type="spellEnd"/>
      <w:r>
        <w:rPr>
          <w:rFonts w:ascii="Calibri" w:eastAsia="Calibri" w:hAnsi="Calibri" w:cs="Calibri"/>
          <w:color w:val="222222"/>
          <w:sz w:val="22"/>
          <w:szCs w:val="22"/>
        </w:rPr>
        <w:t>: +358 (0)40 556 2827.</w:t>
      </w:r>
    </w:p>
    <w:p w14:paraId="00000035" w14:textId="77777777" w:rsidR="003C3ADC" w:rsidRDefault="00000000">
      <w:pPr>
        <w:numPr>
          <w:ilvl w:val="0"/>
          <w:numId w:val="1"/>
        </w:numPr>
        <w:pBdr>
          <w:top w:val="nil"/>
          <w:left w:val="nil"/>
          <w:bottom w:val="nil"/>
          <w:right w:val="nil"/>
          <w:between w:val="nil"/>
        </w:pBdr>
        <w:shd w:val="clear" w:color="auto" w:fill="FFFFFF"/>
        <w:rPr>
          <w:rFonts w:ascii="Calibri" w:eastAsia="Calibri" w:hAnsi="Calibri" w:cs="Calibri"/>
          <w:color w:val="222222"/>
          <w:sz w:val="22"/>
          <w:szCs w:val="22"/>
        </w:rPr>
      </w:pPr>
      <w:r>
        <w:rPr>
          <w:rFonts w:ascii="Calibri" w:eastAsia="Calibri" w:hAnsi="Calibri" w:cs="Calibri"/>
          <w:b/>
          <w:bCs/>
          <w:sz w:val="22"/>
          <w:szCs w:val="22"/>
        </w:rPr>
        <w:t xml:space="preserve">Photos, juror’s comments and additional details, see </w:t>
      </w:r>
      <w:hyperlink r:id="rId7">
        <w:r>
          <w:rPr>
            <w:rFonts w:ascii="Calibri" w:eastAsia="Calibri" w:hAnsi="Calibri" w:cs="Calibri"/>
            <w:b/>
            <w:bCs/>
            <w:color w:val="1155CC"/>
            <w:sz w:val="22"/>
            <w:szCs w:val="22"/>
            <w:u w:val="single"/>
          </w:rPr>
          <w:t>Finlandia Prize for Architecture website</w:t>
        </w:r>
      </w:hyperlink>
    </w:p>
    <w:p w14:paraId="00000036" w14:textId="77777777" w:rsidR="003C3ADC" w:rsidRDefault="00000000">
      <w:pPr>
        <w:pBdr>
          <w:top w:val="nil"/>
          <w:left w:val="nil"/>
          <w:bottom w:val="nil"/>
          <w:right w:val="nil"/>
          <w:between w:val="nil"/>
        </w:pBdr>
        <w:shd w:val="clear" w:color="auto" w:fill="FFFFFF"/>
        <w:rPr>
          <w:color w:val="000000"/>
        </w:rPr>
      </w:pPr>
      <w:r>
        <w:rPr>
          <w:rFonts w:ascii="Calibri" w:eastAsia="Calibri" w:hAnsi="Calibri" w:cs="Calibri"/>
          <w:color w:val="222222"/>
          <w:sz w:val="22"/>
          <w:szCs w:val="22"/>
        </w:rPr>
        <w:t> </w:t>
      </w:r>
    </w:p>
    <w:p w14:paraId="00000037" w14:textId="77777777" w:rsidR="003C3ADC"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 xml:space="preserve">Facebook: </w:t>
      </w:r>
      <w:hyperlink r:id="rId8">
        <w:r>
          <w:rPr>
            <w:rFonts w:ascii="Calibri" w:eastAsia="Calibri" w:hAnsi="Calibri" w:cs="Calibri"/>
            <w:color w:val="1155CC"/>
            <w:sz w:val="22"/>
            <w:szCs w:val="22"/>
            <w:u w:val="single"/>
          </w:rPr>
          <w:t>https://www.facebook.com/ARKFinlandia</w:t>
        </w:r>
      </w:hyperlink>
      <w:r>
        <w:rPr>
          <w:rFonts w:ascii="Calibri" w:eastAsia="Calibri" w:hAnsi="Calibri" w:cs="Calibri"/>
          <w:color w:val="222222"/>
          <w:sz w:val="22"/>
          <w:szCs w:val="22"/>
        </w:rPr>
        <w:t> </w:t>
      </w:r>
    </w:p>
    <w:p w14:paraId="00000038" w14:textId="77777777" w:rsidR="003C3ADC"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Instagram:</w:t>
      </w:r>
      <w:r>
        <w:rPr>
          <w:rFonts w:ascii="Calibri" w:eastAsia="Calibri" w:hAnsi="Calibri" w:cs="Calibri"/>
          <w:color w:val="222222"/>
          <w:sz w:val="22"/>
          <w:szCs w:val="22"/>
        </w:rPr>
        <w:t xml:space="preserve"> </w:t>
      </w:r>
      <w:hyperlink r:id="rId9">
        <w:r>
          <w:rPr>
            <w:rFonts w:ascii="Calibri" w:eastAsia="Calibri" w:hAnsi="Calibri" w:cs="Calibri"/>
            <w:color w:val="1155CC"/>
            <w:sz w:val="22"/>
            <w:szCs w:val="22"/>
            <w:u w:val="single"/>
          </w:rPr>
          <w:t>https://www.instagram.com/arkkitehtuurinfinlandia/</w:t>
        </w:r>
      </w:hyperlink>
      <w:r>
        <w:rPr>
          <w:rFonts w:ascii="Calibri" w:eastAsia="Calibri" w:hAnsi="Calibri" w:cs="Calibri"/>
          <w:color w:val="222222"/>
          <w:sz w:val="22"/>
          <w:szCs w:val="22"/>
        </w:rPr>
        <w:t> </w:t>
      </w:r>
    </w:p>
    <w:p w14:paraId="00000039" w14:textId="77777777" w:rsidR="003C3ADC" w:rsidRDefault="00000000">
      <w:pPr>
        <w:pBdr>
          <w:top w:val="nil"/>
          <w:left w:val="nil"/>
          <w:bottom w:val="nil"/>
          <w:right w:val="nil"/>
          <w:between w:val="nil"/>
        </w:pBdr>
        <w:shd w:val="clear" w:color="auto" w:fill="FFFFFF"/>
        <w:rPr>
          <w:color w:val="000000"/>
        </w:rPr>
      </w:pPr>
      <w:proofErr w:type="spellStart"/>
      <w:r>
        <w:rPr>
          <w:rFonts w:ascii="Calibri" w:eastAsia="Calibri" w:hAnsi="Calibri" w:cs="Calibri"/>
          <w:b/>
          <w:bCs/>
          <w:color w:val="222222"/>
          <w:sz w:val="22"/>
          <w:szCs w:val="22"/>
        </w:rPr>
        <w:t>Youtube</w:t>
      </w:r>
      <w:proofErr w:type="spellEnd"/>
      <w:r>
        <w:rPr>
          <w:rFonts w:ascii="Calibri" w:eastAsia="Calibri" w:hAnsi="Calibri" w:cs="Calibri"/>
          <w:b/>
          <w:bCs/>
          <w:color w:val="222222"/>
          <w:sz w:val="22"/>
          <w:szCs w:val="22"/>
        </w:rPr>
        <w:t>:</w:t>
      </w:r>
      <w:r>
        <w:rPr>
          <w:rFonts w:ascii="Calibri" w:eastAsia="Calibri" w:hAnsi="Calibri" w:cs="Calibri"/>
          <w:color w:val="222222"/>
          <w:sz w:val="22"/>
          <w:szCs w:val="22"/>
        </w:rPr>
        <w:t xml:space="preserve"> </w:t>
      </w:r>
      <w:hyperlink r:id="rId10">
        <w:r>
          <w:rPr>
            <w:rFonts w:ascii="Calibri" w:eastAsia="Calibri" w:hAnsi="Calibri" w:cs="Calibri"/>
            <w:color w:val="1155CC"/>
            <w:sz w:val="22"/>
            <w:szCs w:val="22"/>
            <w:u w:val="single"/>
          </w:rPr>
          <w:t>https://www.youtube.com/@suomenarkkitehtiliitto</w:t>
        </w:r>
      </w:hyperlink>
    </w:p>
    <w:p w14:paraId="0000003A" w14:textId="77777777" w:rsidR="003C3ADC" w:rsidRDefault="003C3ADC">
      <w:pPr>
        <w:pBdr>
          <w:top w:val="nil"/>
          <w:left w:val="nil"/>
          <w:bottom w:val="nil"/>
          <w:right w:val="nil"/>
          <w:between w:val="nil"/>
        </w:pBdr>
        <w:shd w:val="clear" w:color="auto" w:fill="FFFFFF"/>
        <w:rPr>
          <w:color w:val="000000"/>
        </w:rPr>
      </w:pPr>
    </w:p>
    <w:p w14:paraId="00000040" w14:textId="1FFEAB52" w:rsidR="003C3ADC" w:rsidRPr="00FF3D09" w:rsidRDefault="00000000" w:rsidP="00FF3D09">
      <w:pPr>
        <w:pBdr>
          <w:top w:val="nil"/>
          <w:left w:val="nil"/>
          <w:bottom w:val="nil"/>
          <w:right w:val="nil"/>
          <w:between w:val="nil"/>
        </w:pBdr>
        <w:shd w:val="clear" w:color="auto" w:fill="FFFFFF"/>
        <w:rPr>
          <w:color w:val="000000"/>
        </w:rPr>
      </w:pPr>
      <w:r>
        <w:rPr>
          <w:rFonts w:ascii="Calibri" w:eastAsia="Calibri" w:hAnsi="Calibri" w:cs="Calibri"/>
          <w:color w:val="292A2B"/>
          <w:sz w:val="22"/>
          <w:szCs w:val="22"/>
        </w:rPr>
        <w:br/>
        <w:t>--------------------------------------------------------------</w:t>
      </w:r>
    </w:p>
    <w:p w14:paraId="00000041" w14:textId="77777777" w:rsidR="003C3ADC" w:rsidRDefault="003C3ADC"/>
    <w:p w14:paraId="00000042" w14:textId="77777777" w:rsidR="003C3ADC" w:rsidRDefault="00000000">
      <w:pPr>
        <w:pBdr>
          <w:top w:val="nil"/>
          <w:left w:val="nil"/>
          <w:bottom w:val="nil"/>
          <w:right w:val="nil"/>
          <w:between w:val="nil"/>
        </w:pBdr>
        <w:shd w:val="clear" w:color="auto" w:fill="FFFFFF"/>
        <w:rPr>
          <w:color w:val="000000"/>
        </w:rPr>
      </w:pPr>
      <w:r>
        <w:rPr>
          <w:rFonts w:ascii="Calibri" w:eastAsia="Calibri" w:hAnsi="Calibri" w:cs="Calibri"/>
          <w:i/>
          <w:iCs/>
          <w:color w:val="292A2B"/>
          <w:sz w:val="22"/>
          <w:szCs w:val="22"/>
        </w:rPr>
        <w:t xml:space="preserve">The Finnish Association of Architects (SAFA) is a non-profit professional </w:t>
      </w:r>
      <w:proofErr w:type="spellStart"/>
      <w:r>
        <w:rPr>
          <w:rFonts w:ascii="Calibri" w:eastAsia="Calibri" w:hAnsi="Calibri" w:cs="Calibri"/>
          <w:i/>
          <w:iCs/>
          <w:color w:val="292A2B"/>
          <w:sz w:val="22"/>
          <w:szCs w:val="22"/>
        </w:rPr>
        <w:t>organisation</w:t>
      </w:r>
      <w:proofErr w:type="spellEnd"/>
      <w:r>
        <w:rPr>
          <w:rFonts w:ascii="Calibri" w:eastAsia="Calibri" w:hAnsi="Calibri" w:cs="Calibri"/>
          <w:i/>
          <w:iCs/>
          <w:color w:val="292A2B"/>
          <w:sz w:val="22"/>
          <w:szCs w:val="22"/>
        </w:rPr>
        <w:t xml:space="preserve"> engaged in active efforts to promote architecture and high-quality living environments. Established in 1892, SAFA has </w:t>
      </w:r>
      <w:r>
        <w:rPr>
          <w:rFonts w:ascii="Calibri" w:eastAsia="Calibri" w:hAnsi="Calibri" w:cs="Calibri"/>
          <w:i/>
          <w:iCs/>
          <w:color w:val="292A2B"/>
          <w:sz w:val="22"/>
          <w:szCs w:val="22"/>
        </w:rPr>
        <w:lastRenderedPageBreak/>
        <w:t>approximately 3,100 members, all of whom are architects with a university degree. SAFA also has around 800 student members.</w:t>
      </w:r>
    </w:p>
    <w:p w14:paraId="00000043" w14:textId="77777777" w:rsidR="003C3ADC" w:rsidRDefault="003C3ADC"/>
    <w:p w14:paraId="00000044" w14:textId="77777777" w:rsidR="003C3ADC" w:rsidRDefault="003C3ADC">
      <w:pPr>
        <w:spacing w:before="280"/>
        <w:rPr>
          <w:color w:val="222222"/>
        </w:rPr>
      </w:pPr>
    </w:p>
    <w:sectPr w:rsidR="003C3ADC">
      <w:pgSz w:w="11906" w:h="16838"/>
      <w:pgMar w:top="1417" w:right="1134" w:bottom="1417"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F18C0388-8CF5-2144-93EC-EB702DB6215B}"/>
  </w:font>
  <w:font w:name="Courier New">
    <w:panose1 w:val="02070309020205020404"/>
    <w:charset w:val="00"/>
    <w:family w:val="modern"/>
    <w:pitch w:val="fixed"/>
    <w:sig w:usb0="E0002AFF" w:usb1="C0007843" w:usb2="00000009" w:usb3="00000000" w:csb0="000001FF" w:csb1="00000000"/>
    <w:embedRegular r:id="rId2" w:fontKey="{42C741AE-219D-C243-8366-339C0B795CE2}"/>
  </w:font>
  <w:font w:name="Times New Roman">
    <w:panose1 w:val="02020603050405020304"/>
    <w:charset w:val="00"/>
    <w:family w:val="roman"/>
    <w:pitch w:val="variable"/>
    <w:sig w:usb0="E0002EFF" w:usb1="C000785B" w:usb2="00000009" w:usb3="00000000" w:csb0="000001FF" w:csb1="00000000"/>
    <w:embedRegular r:id="rId3" w:fontKey="{26EB5706-76FF-EB43-B1CA-5B1CEE977B9F}"/>
    <w:embedBold r:id="rId4" w:fontKey="{44E981FD-5643-8F47-953E-43E5C38AEFDF}"/>
  </w:font>
  <w:font w:name="Georgia">
    <w:panose1 w:val="02040502050405020303"/>
    <w:charset w:val="00"/>
    <w:family w:val="roman"/>
    <w:pitch w:val="variable"/>
    <w:sig w:usb0="00000287" w:usb1="00000000" w:usb2="00000000" w:usb3="00000000" w:csb0="0000009F" w:csb1="00000000"/>
    <w:embedItalic r:id="rId5" w:fontKey="{268DBCFB-59A6-924A-9EA7-5344C4B943DE}"/>
  </w:font>
  <w:font w:name="Calibri">
    <w:panose1 w:val="020F0502020204030204"/>
    <w:charset w:val="00"/>
    <w:family w:val="swiss"/>
    <w:pitch w:val="variable"/>
    <w:sig w:usb0="E0002AFF" w:usb1="C000247B" w:usb2="00000009" w:usb3="00000000" w:csb0="000001FF" w:csb1="00000000"/>
    <w:embedRegular r:id="rId6" w:fontKey="{C2876999-C79E-6141-8FD6-6AA39449CF3C}"/>
    <w:embedBold r:id="rId7" w:fontKey="{12B6DCA7-6F64-2B4B-A15B-033D5856F69D}"/>
    <w:embedItalic r:id="rId8" w:fontKey="{7A6F71FF-B6BA-D746-8F9A-E649A298340F}"/>
    <w:embedBoldItalic r:id="rId9" w:fontKey="{48AAA1EC-5BC7-3048-B370-4CC1D60E7456}"/>
  </w:font>
  <w:font w:name="Roboto">
    <w:panose1 w:val="02000000000000000000"/>
    <w:charset w:val="00"/>
    <w:family w:val="auto"/>
    <w:pitch w:val="variable"/>
    <w:sig w:usb0="E0000AFF" w:usb1="5000217F" w:usb2="00000021" w:usb3="00000000" w:csb0="0000019F" w:csb1="00000000"/>
    <w:embedRegular r:id="rId10" w:fontKey="{4A275F97-7F06-A243-B276-BAD2D00D1951}"/>
  </w:font>
  <w:font w:name="Calibri Light">
    <w:panose1 w:val="020F0302020204030204"/>
    <w:charset w:val="00"/>
    <w:family w:val="swiss"/>
    <w:pitch w:val="variable"/>
    <w:sig w:usb0="E0002AFF" w:usb1="C000247B" w:usb2="00000009" w:usb3="00000000" w:csb0="000001FF" w:csb1="00000000"/>
    <w:embedRegular r:id="rId11" w:fontKey="{CC1B54AB-FE5E-6B44-BC1E-43AF6A031B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D35610"/>
    <w:multiLevelType w:val="multilevel"/>
    <w:tmpl w:val="C65416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361448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ADC"/>
    <w:rsid w:val="003C3ADC"/>
    <w:rsid w:val="00607327"/>
    <w:rsid w:val="00FF3D0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03494ADB"/>
  <w15:docId w15:val="{C042E2AA-0373-2A41-A979-A639EC01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outlineLvl w:val="0"/>
    </w:pPr>
    <w:rPr>
      <w:b/>
      <w:bCs/>
      <w:sz w:val="48"/>
      <w:szCs w:val="48"/>
    </w:rPr>
  </w:style>
  <w:style w:type="paragraph" w:styleId="Otsikko2">
    <w:name w:val="heading 2"/>
    <w:basedOn w:val="Normaali"/>
    <w:next w:val="Normaali"/>
    <w:uiPriority w:val="9"/>
    <w:semiHidden/>
    <w:unhideWhenUsed/>
    <w:qFormat/>
    <w:pPr>
      <w:outlineLvl w:val="1"/>
    </w:pPr>
    <w:rPr>
      <w:b/>
      <w:bCs/>
      <w:sz w:val="36"/>
      <w:szCs w:val="36"/>
    </w:rPr>
  </w:style>
  <w:style w:type="paragraph" w:styleId="Otsikko3">
    <w:name w:val="heading 3"/>
    <w:basedOn w:val="Normaali"/>
    <w:next w:val="Normaali"/>
    <w:uiPriority w:val="9"/>
    <w:semiHidden/>
    <w:unhideWhenUsed/>
    <w:qFormat/>
    <w:pPr>
      <w:keepNext/>
      <w:keepLines/>
      <w:spacing w:before="280" w:after="80"/>
      <w:outlineLvl w:val="2"/>
    </w:pPr>
    <w:rPr>
      <w:b/>
      <w:bCs/>
      <w:sz w:val="28"/>
      <w:szCs w:val="28"/>
    </w:rPr>
  </w:style>
  <w:style w:type="paragraph" w:styleId="Otsikko4">
    <w:name w:val="heading 4"/>
    <w:basedOn w:val="Normaali"/>
    <w:next w:val="Normaali"/>
    <w:uiPriority w:val="9"/>
    <w:semiHidden/>
    <w:unhideWhenUsed/>
    <w:qFormat/>
    <w:pPr>
      <w:keepNext/>
      <w:keepLines/>
      <w:spacing w:before="240" w:after="40"/>
      <w:outlineLvl w:val="3"/>
    </w:pPr>
    <w:rPr>
      <w:b/>
      <w:bCs/>
    </w:rPr>
  </w:style>
  <w:style w:type="paragraph" w:styleId="Otsikko5">
    <w:name w:val="heading 5"/>
    <w:basedOn w:val="Normaali"/>
    <w:next w:val="Normaali"/>
    <w:uiPriority w:val="9"/>
    <w:semiHidden/>
    <w:unhideWhenUsed/>
    <w:qFormat/>
    <w:pPr>
      <w:keepNext/>
      <w:keepLines/>
      <w:spacing w:before="220" w:after="40"/>
      <w:outlineLvl w:val="4"/>
    </w:pPr>
    <w:rPr>
      <w:b/>
      <w:bCs/>
      <w:sz w:val="22"/>
      <w:szCs w:val="22"/>
    </w:rPr>
  </w:style>
  <w:style w:type="paragraph" w:styleId="Otsikko6">
    <w:name w:val="heading 6"/>
    <w:basedOn w:val="Normaali"/>
    <w:next w:val="Normaali"/>
    <w:uiPriority w:val="9"/>
    <w:semiHidden/>
    <w:unhideWhenUsed/>
    <w:qFormat/>
    <w:pPr>
      <w:keepNext/>
      <w:keepLines/>
      <w:spacing w:before="200" w:after="40"/>
      <w:outlineLvl w:val="5"/>
    </w:pPr>
    <w:rPr>
      <w:b/>
      <w:bCs/>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Otsikko1Char">
    <w:name w:val="Otsikko 1 Char"/>
    <w:basedOn w:val="Kappaleenoletusfontti"/>
    <w:uiPriority w:val="9"/>
    <w:rsid w:val="00AD6EE5"/>
    <w:rPr>
      <w:rFonts w:ascii="Times New Roman" w:eastAsia="Times New Roman" w:hAnsi="Times New Roman" w:cs="Times New Roman"/>
      <w:b/>
      <w:bCs/>
      <w:kern w:val="36"/>
      <w:sz w:val="48"/>
      <w:szCs w:val="48"/>
      <w:lang w:eastAsia="fi-FI"/>
    </w:rPr>
  </w:style>
  <w:style w:type="character" w:customStyle="1" w:styleId="Otsikko2Char">
    <w:name w:val="Otsikko 2 Char"/>
    <w:basedOn w:val="Kappaleenoletusfontti"/>
    <w:uiPriority w:val="9"/>
    <w:rsid w:val="00AD6EE5"/>
    <w:rPr>
      <w:rFonts w:ascii="Times New Roman" w:eastAsia="Times New Roman" w:hAnsi="Times New Roman" w:cs="Times New Roman"/>
      <w:b/>
      <w:bCs/>
      <w:sz w:val="36"/>
      <w:szCs w:val="36"/>
      <w:lang w:eastAsia="fi-FI"/>
    </w:rPr>
  </w:style>
  <w:style w:type="paragraph" w:customStyle="1" w:styleId="time">
    <w:name w:val="time"/>
    <w:rsid w:val="00AD6EE5"/>
    <w:pPr>
      <w:spacing w:before="100" w:beforeAutospacing="1" w:after="100" w:afterAutospacing="1"/>
    </w:pPr>
  </w:style>
  <w:style w:type="paragraph" w:customStyle="1" w:styleId="wp-block-paragraph">
    <w:name w:val="wp-block-paragraph"/>
    <w:rsid w:val="00AD6EE5"/>
    <w:pPr>
      <w:spacing w:before="100" w:beforeAutospacing="1" w:after="100" w:afterAutospacing="1"/>
    </w:pPr>
  </w:style>
  <w:style w:type="character" w:styleId="Voimakas">
    <w:name w:val="Strong"/>
    <w:basedOn w:val="Kappaleenoletusfontti"/>
    <w:uiPriority w:val="22"/>
    <w:qFormat/>
    <w:rsid w:val="00AD6EE5"/>
    <w:rPr>
      <w:b/>
      <w:bCs/>
    </w:rPr>
  </w:style>
  <w:style w:type="character" w:styleId="Hyperlinkki">
    <w:name w:val="Hyperlink"/>
    <w:basedOn w:val="Kappaleenoletusfontti"/>
    <w:uiPriority w:val="99"/>
    <w:unhideWhenUsed/>
    <w:rsid w:val="00AD6EE5"/>
    <w:rPr>
      <w:color w:val="0000FF"/>
      <w:u w:val="single"/>
    </w:rPr>
  </w:style>
  <w:style w:type="paragraph" w:styleId="NormaaliWWW">
    <w:name w:val="Normal (Web)"/>
    <w:uiPriority w:val="99"/>
    <w:unhideWhenUsed/>
    <w:rsid w:val="00AD6EE5"/>
    <w:pPr>
      <w:spacing w:before="100" w:beforeAutospacing="1" w:after="100" w:afterAutospacing="1"/>
    </w:pPr>
  </w:style>
  <w:style w:type="character" w:styleId="Ratkaisematonmaininta">
    <w:name w:val="Unresolved Mention"/>
    <w:basedOn w:val="Kappaleenoletusfontti"/>
    <w:uiPriority w:val="99"/>
    <w:semiHidden/>
    <w:unhideWhenUsed/>
    <w:rsid w:val="00BF677C"/>
    <w:rPr>
      <w:color w:val="605E5C"/>
      <w:shd w:val="clear" w:color="auto" w:fill="E1DFDD"/>
    </w:rPr>
  </w:style>
  <w:style w:type="character" w:styleId="AvattuHyperlinkki">
    <w:name w:val="FollowedHyperlink"/>
    <w:basedOn w:val="Kappaleenoletusfontti"/>
    <w:uiPriority w:val="99"/>
    <w:semiHidden/>
    <w:unhideWhenUsed/>
    <w:rsid w:val="006177F2"/>
    <w:rPr>
      <w:color w:val="954F72" w:themeColor="followedHyperlink"/>
      <w:u w:val="single"/>
    </w:rPr>
  </w:style>
  <w:style w:type="paragraph" w:customStyle="1" w:styleId="pdq2pgselectionanchorcontainer">
    <w:name w:val="pdq2pg_selectionanchorcontainer"/>
    <w:rsid w:val="00D31772"/>
    <w:pPr>
      <w:spacing w:before="100" w:beforeAutospacing="1" w:after="100" w:afterAutospacing="1"/>
    </w:pPr>
    <w:rPr>
      <w:lang w:val="fi-FI"/>
    </w:rPr>
  </w:style>
  <w:style w:type="paragraph" w:styleId="Alaotsikko">
    <w:name w:val="Subtitle"/>
    <w:basedOn w:val="Normaali"/>
    <w:next w:val="Normaali"/>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ARKFinlandia" TargetMode="External"/><Relationship Id="rId3" Type="http://schemas.openxmlformats.org/officeDocument/2006/relationships/styles" Target="styles.xml"/><Relationship Id="rId7" Type="http://schemas.openxmlformats.org/officeDocument/2006/relationships/hyperlink" Target="https://www.arkkitehtuurinfinlandia.fi/e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ika@marikaluukkanen.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suomenarkkitehtiliitto" TargetMode="External"/><Relationship Id="rId4" Type="http://schemas.openxmlformats.org/officeDocument/2006/relationships/settings" Target="settings.xml"/><Relationship Id="rId9" Type="http://schemas.openxmlformats.org/officeDocument/2006/relationships/hyperlink" Target="https://www.instagram.com/arkkitehtuurinfinlandi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m35uOp59W2+xskjfSS9jyxrzg==">CgMxLjA4AHIhMUZxMjI4NTdjLW95RFFmMTRUc3hBOVRpNC1TZ3cwb05s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5733</Characters>
  <Application>Microsoft Office Word</Application>
  <DocSecurity>0</DocSecurity>
  <Lines>47</Lines>
  <Paragraphs>12</Paragraphs>
  <ScaleCrop>false</ScaleCrop>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Anni Varis</cp:lastModifiedBy>
  <cp:revision>2</cp:revision>
  <dcterms:created xsi:type="dcterms:W3CDTF">2026-09-16T10:41:00Z</dcterms:created>
  <dcterms:modified xsi:type="dcterms:W3CDTF">2026-10-06T08:22:00Z</dcterms:modified>
</cp:coreProperties>
</file>